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54F3" w14:textId="77777777" w:rsidR="00473CB0" w:rsidRPr="0046590E" w:rsidRDefault="00475CBE" w:rsidP="00475CBE">
      <w:pPr>
        <w:jc w:val="center"/>
        <w:rPr>
          <w:b/>
          <w:bCs/>
          <w:sz w:val="40"/>
          <w:szCs w:val="40"/>
        </w:rPr>
      </w:pPr>
      <w:r w:rsidRPr="0046590E">
        <w:rPr>
          <w:b/>
          <w:bCs/>
          <w:sz w:val="40"/>
          <w:szCs w:val="40"/>
        </w:rPr>
        <w:t>Fagerheim – ny flott skole på Nykirke.</w:t>
      </w:r>
    </w:p>
    <w:p w14:paraId="3EA2DD52" w14:textId="77777777" w:rsidR="0046590E" w:rsidRDefault="0046590E" w:rsidP="00475CB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AFC10D" wp14:editId="7E8E1637">
            <wp:extent cx="3100005" cy="2325004"/>
            <wp:effectExtent l="635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6139" cy="232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117420" w14:textId="77777777" w:rsidR="00475CBE" w:rsidRDefault="00475CBE" w:rsidP="00475CBE">
      <w:pPr>
        <w:rPr>
          <w:sz w:val="28"/>
          <w:szCs w:val="28"/>
        </w:rPr>
      </w:pPr>
      <w:r>
        <w:rPr>
          <w:sz w:val="28"/>
          <w:szCs w:val="28"/>
        </w:rPr>
        <w:t xml:space="preserve">Borre Historielag inviterte sine medlemmer til omvisning på </w:t>
      </w:r>
      <w:r w:rsidR="00C360FE">
        <w:rPr>
          <w:sz w:val="28"/>
          <w:szCs w:val="28"/>
        </w:rPr>
        <w:t xml:space="preserve">Fagerheim, </w:t>
      </w:r>
      <w:r>
        <w:rPr>
          <w:sz w:val="28"/>
          <w:szCs w:val="28"/>
        </w:rPr>
        <w:t>den nye skolen</w:t>
      </w:r>
      <w:r w:rsidR="00C3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på Nykirke. Rundt 50 hadde møtt opp til en omvisning som ble ledet av lærer på skolen, Dorota Hagberg. Hun </w:t>
      </w:r>
      <w:r w:rsidR="002E6281">
        <w:rPr>
          <w:sz w:val="28"/>
          <w:szCs w:val="28"/>
        </w:rPr>
        <w:t>viste</w:t>
      </w:r>
      <w:r>
        <w:rPr>
          <w:sz w:val="28"/>
          <w:szCs w:val="28"/>
        </w:rPr>
        <w:t xml:space="preserve"> oss gjennom de ulike rommene med stor entusiasme og kunne fortelle om de mange finessene og detaljene som de 100 elevene på skolen nå hadde utforsket og tatt i bruk i det g</w:t>
      </w:r>
      <w:r w:rsidR="003E6776">
        <w:rPr>
          <w:sz w:val="28"/>
          <w:szCs w:val="28"/>
        </w:rPr>
        <w:t>odt</w:t>
      </w:r>
      <w:r>
        <w:rPr>
          <w:sz w:val="28"/>
          <w:szCs w:val="28"/>
        </w:rPr>
        <w:t xml:space="preserve"> halve året siden skolen </w:t>
      </w:r>
      <w:r w:rsidR="0059382B">
        <w:rPr>
          <w:sz w:val="28"/>
          <w:szCs w:val="28"/>
        </w:rPr>
        <w:t>startet opp i høst</w:t>
      </w:r>
      <w:r>
        <w:rPr>
          <w:sz w:val="28"/>
          <w:szCs w:val="28"/>
        </w:rPr>
        <w:t>. Det er store muligheter for fleksibilitet ved å bruke både klasserom, grupperom og de mange</w:t>
      </w:r>
      <w:r w:rsidR="00C360FE">
        <w:rPr>
          <w:sz w:val="28"/>
          <w:szCs w:val="28"/>
        </w:rPr>
        <w:t xml:space="preserve"> </w:t>
      </w:r>
      <w:r>
        <w:rPr>
          <w:sz w:val="28"/>
          <w:szCs w:val="28"/>
        </w:rPr>
        <w:t>spesialrom</w:t>
      </w:r>
      <w:r w:rsidR="00313A6A">
        <w:rPr>
          <w:sz w:val="28"/>
          <w:szCs w:val="28"/>
        </w:rPr>
        <w:t>. SFO hadde et eget rom, men kunne boltre seg i aulaen og de ulike spesialrom som gymsal  med mere.</w:t>
      </w:r>
    </w:p>
    <w:p w14:paraId="7DA0A139" w14:textId="77777777" w:rsidR="00313A6A" w:rsidRDefault="00313A6A" w:rsidP="00475CBE">
      <w:pPr>
        <w:rPr>
          <w:sz w:val="28"/>
          <w:szCs w:val="28"/>
        </w:rPr>
      </w:pPr>
      <w:r>
        <w:rPr>
          <w:sz w:val="28"/>
          <w:szCs w:val="28"/>
        </w:rPr>
        <w:t xml:space="preserve">Dorota Hagberg forteller at det er et veldig godt miljø på skolen, både blant elevene og de ansatte. Ved at klassene </w:t>
      </w:r>
      <w:r w:rsidR="0059382B">
        <w:rPr>
          <w:sz w:val="28"/>
          <w:szCs w:val="28"/>
        </w:rPr>
        <w:t>er</w:t>
      </w:r>
      <w:r>
        <w:rPr>
          <w:sz w:val="28"/>
          <w:szCs w:val="28"/>
        </w:rPr>
        <w:t xml:space="preserve"> små samarbeide</w:t>
      </w:r>
      <w:r w:rsidR="0059382B">
        <w:rPr>
          <w:sz w:val="28"/>
          <w:szCs w:val="28"/>
        </w:rPr>
        <w:t>r</w:t>
      </w:r>
      <w:r>
        <w:rPr>
          <w:sz w:val="28"/>
          <w:szCs w:val="28"/>
        </w:rPr>
        <w:t xml:space="preserve"> de mye på tvers av klassetrinn. Dette g</w:t>
      </w:r>
      <w:r w:rsidR="0059382B">
        <w:rPr>
          <w:sz w:val="28"/>
          <w:szCs w:val="28"/>
        </w:rPr>
        <w:t>ir</w:t>
      </w:r>
      <w:r>
        <w:rPr>
          <w:sz w:val="28"/>
          <w:szCs w:val="28"/>
        </w:rPr>
        <w:t xml:space="preserve"> store fordeler ved at elever ha</w:t>
      </w:r>
      <w:r w:rsidR="0059382B">
        <w:rPr>
          <w:sz w:val="28"/>
          <w:szCs w:val="28"/>
        </w:rPr>
        <w:t>r</w:t>
      </w:r>
      <w:r>
        <w:rPr>
          <w:sz w:val="28"/>
          <w:szCs w:val="28"/>
        </w:rPr>
        <w:t xml:space="preserve"> mulighet til å være sammen med både eldre og yngre elever som passe</w:t>
      </w:r>
      <w:r w:rsidR="0059382B">
        <w:rPr>
          <w:sz w:val="28"/>
          <w:szCs w:val="28"/>
        </w:rPr>
        <w:t>r</w:t>
      </w:r>
      <w:r>
        <w:rPr>
          <w:sz w:val="28"/>
          <w:szCs w:val="28"/>
        </w:rPr>
        <w:t xml:space="preserve"> mer til deres utviklingsnivå.</w:t>
      </w:r>
    </w:p>
    <w:p w14:paraId="1656115A" w14:textId="77777777" w:rsidR="00313A6A" w:rsidRDefault="00313A6A" w:rsidP="00475CBE">
      <w:pPr>
        <w:rPr>
          <w:sz w:val="28"/>
          <w:szCs w:val="28"/>
        </w:rPr>
      </w:pPr>
      <w:r>
        <w:rPr>
          <w:sz w:val="28"/>
          <w:szCs w:val="28"/>
        </w:rPr>
        <w:t>Skolen er bygd for framtiden ved at det er tatt høyde for at planlagt utbygging på Nykirke</w:t>
      </w:r>
      <w:r w:rsidR="00593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382B">
        <w:rPr>
          <w:sz w:val="28"/>
          <w:szCs w:val="28"/>
        </w:rPr>
        <w:t>S</w:t>
      </w:r>
      <w:r>
        <w:rPr>
          <w:sz w:val="28"/>
          <w:szCs w:val="28"/>
        </w:rPr>
        <w:t xml:space="preserve">kolen vil </w:t>
      </w:r>
      <w:r w:rsidR="0059382B">
        <w:rPr>
          <w:sz w:val="28"/>
          <w:szCs w:val="28"/>
        </w:rPr>
        <w:t xml:space="preserve">da </w:t>
      </w:r>
      <w:r>
        <w:rPr>
          <w:sz w:val="28"/>
          <w:szCs w:val="28"/>
        </w:rPr>
        <w:t>kunne ta imot mer enn de 100 som går der nå.</w:t>
      </w:r>
    </w:p>
    <w:p w14:paraId="7EE47718" w14:textId="77777777" w:rsidR="00313A6A" w:rsidRDefault="00313A6A" w:rsidP="00475CBE">
      <w:pPr>
        <w:rPr>
          <w:sz w:val="28"/>
          <w:szCs w:val="28"/>
        </w:rPr>
      </w:pPr>
      <w:r>
        <w:rPr>
          <w:sz w:val="28"/>
          <w:szCs w:val="28"/>
        </w:rPr>
        <w:t>Etter omvisningen hadde Ole Jan Aasen et foredrag om skolens historie</w:t>
      </w:r>
      <w:r w:rsidR="008F153E">
        <w:rPr>
          <w:sz w:val="28"/>
          <w:szCs w:val="28"/>
        </w:rPr>
        <w:t xml:space="preserve"> i skolens flotte aula</w:t>
      </w:r>
      <w:r>
        <w:rPr>
          <w:sz w:val="28"/>
          <w:szCs w:val="28"/>
        </w:rPr>
        <w:t>. Aasen har selv vær</w:t>
      </w:r>
      <w:r w:rsidR="008F153E">
        <w:rPr>
          <w:sz w:val="28"/>
          <w:szCs w:val="28"/>
        </w:rPr>
        <w:t>t</w:t>
      </w:r>
      <w:r>
        <w:rPr>
          <w:sz w:val="28"/>
          <w:szCs w:val="28"/>
        </w:rPr>
        <w:t xml:space="preserve"> elev ved skolen og rektor en periode. Han startet ved å fortelle at Anne Grete Brattlid, Grete Ingebretsen og Kari Aasen</w:t>
      </w:r>
      <w:r w:rsidR="00131B69">
        <w:rPr>
          <w:sz w:val="28"/>
          <w:szCs w:val="28"/>
        </w:rPr>
        <w:t xml:space="preserve"> la grunnlaget for skolens historie da de i 1983 presenterte en skolehistorie for Borre. De samlet bøker og gjenstander og laget et </w:t>
      </w:r>
      <w:r w:rsidR="00131B69">
        <w:rPr>
          <w:sz w:val="28"/>
          <w:szCs w:val="28"/>
        </w:rPr>
        <w:lastRenderedPageBreak/>
        <w:t>museumsrom - en skolestue - på Bruserød, Borre Historielags eiendom. Senere har dette dannet grunnlaget for et lignende rom på Lokalhistorisk senter.</w:t>
      </w:r>
    </w:p>
    <w:p w14:paraId="1DB9C5E9" w14:textId="77777777" w:rsidR="00131B69" w:rsidRDefault="00131B69" w:rsidP="00475CBE">
      <w:pPr>
        <w:rPr>
          <w:sz w:val="28"/>
          <w:szCs w:val="28"/>
        </w:rPr>
      </w:pPr>
      <w:r>
        <w:rPr>
          <w:sz w:val="28"/>
          <w:szCs w:val="28"/>
        </w:rPr>
        <w:t>For Nykirke er jubileumsboka ved 100 års markeringen for Fagerheim skole i 2000 – den mest omfattende. Grete Ingebretsen og Vidar Kalnes gjorde her en kjempejobb.</w:t>
      </w:r>
    </w:p>
    <w:p w14:paraId="7AEA4E96" w14:textId="77777777" w:rsidR="00131B69" w:rsidRDefault="00131B69" w:rsidP="00475CBE">
      <w:pPr>
        <w:rPr>
          <w:sz w:val="28"/>
          <w:szCs w:val="28"/>
        </w:rPr>
      </w:pPr>
      <w:r>
        <w:rPr>
          <w:sz w:val="28"/>
          <w:szCs w:val="28"/>
        </w:rPr>
        <w:t>Ole Jan Aasen innlede</w:t>
      </w:r>
      <w:r w:rsidR="0059382B">
        <w:rPr>
          <w:sz w:val="28"/>
          <w:szCs w:val="28"/>
        </w:rPr>
        <w:t>t</w:t>
      </w:r>
      <w:r>
        <w:rPr>
          <w:sz w:val="28"/>
          <w:szCs w:val="28"/>
        </w:rPr>
        <w:t xml:space="preserve"> sin fortelling om Fagerheim skole ved å opplyse om at det i 1827 ble bestemt av sentrale myndigheter at det ved hver kirke i et prestegjeld skulle være en kirkesanger som også skul</w:t>
      </w:r>
      <w:r w:rsidR="00017BA9">
        <w:rPr>
          <w:sz w:val="28"/>
          <w:szCs w:val="28"/>
        </w:rPr>
        <w:t>l</w:t>
      </w:r>
      <w:r>
        <w:rPr>
          <w:sz w:val="28"/>
          <w:szCs w:val="28"/>
        </w:rPr>
        <w:t>e være skoleholder</w:t>
      </w:r>
      <w:r w:rsidR="00017BA9">
        <w:rPr>
          <w:sz w:val="28"/>
          <w:szCs w:val="28"/>
        </w:rPr>
        <w:t xml:space="preserve">. Boligen nord for kirken ble i 1857 skole og bolig for kirkesangeren/læreren. </w:t>
      </w:r>
    </w:p>
    <w:p w14:paraId="09D5D39F" w14:textId="77777777" w:rsidR="00017BA9" w:rsidRDefault="00017BA9" w:rsidP="00475CBE">
      <w:pPr>
        <w:rPr>
          <w:sz w:val="28"/>
          <w:szCs w:val="28"/>
        </w:rPr>
      </w:pPr>
      <w:r>
        <w:rPr>
          <w:sz w:val="28"/>
          <w:szCs w:val="28"/>
        </w:rPr>
        <w:t xml:space="preserve">For Nykirke ble det en stor endring da jernbanen i 1881 kom, og Nykirke stasjon ble et knutepunkt. I 1883 kom det Ysteri som gav mange arbeidsplasser. Også </w:t>
      </w:r>
      <w:r w:rsidR="0011194E">
        <w:rPr>
          <w:sz w:val="28"/>
          <w:szCs w:val="28"/>
        </w:rPr>
        <w:t>mer aktivitet</w:t>
      </w:r>
      <w:r>
        <w:rPr>
          <w:sz w:val="28"/>
          <w:szCs w:val="28"/>
        </w:rPr>
        <w:t xml:space="preserve"> på de 60 gårdsbrukene førte til en økning av innbyggertallet. Behovet for en ny skole ble påtrengende</w:t>
      </w:r>
      <w:r w:rsidR="008F153E">
        <w:rPr>
          <w:sz w:val="28"/>
          <w:szCs w:val="28"/>
        </w:rPr>
        <w:t>,</w:t>
      </w:r>
      <w:r>
        <w:rPr>
          <w:sz w:val="28"/>
          <w:szCs w:val="28"/>
        </w:rPr>
        <w:t xml:space="preserve"> og i 1900 kunne man åpne en ny skole.</w:t>
      </w:r>
    </w:p>
    <w:p w14:paraId="6B242971" w14:textId="77777777" w:rsidR="00017BA9" w:rsidRDefault="00017BA9" w:rsidP="00475CBE">
      <w:pPr>
        <w:rPr>
          <w:sz w:val="28"/>
          <w:szCs w:val="28"/>
        </w:rPr>
      </w:pPr>
      <w:r>
        <w:rPr>
          <w:sz w:val="28"/>
          <w:szCs w:val="28"/>
        </w:rPr>
        <w:t>I de gått over 120 årene som har gått etter åpningen av den første skolen har det skjedd store endringer ved at den gamle skolen er revet</w:t>
      </w:r>
      <w:r w:rsidR="008F153E">
        <w:rPr>
          <w:sz w:val="28"/>
          <w:szCs w:val="28"/>
        </w:rPr>
        <w:t>,</w:t>
      </w:r>
      <w:r>
        <w:rPr>
          <w:sz w:val="28"/>
          <w:szCs w:val="28"/>
        </w:rPr>
        <w:t xml:space="preserve"> og ny skole er bygget og </w:t>
      </w:r>
      <w:r w:rsidR="008F153E">
        <w:rPr>
          <w:sz w:val="28"/>
          <w:szCs w:val="28"/>
        </w:rPr>
        <w:t xml:space="preserve">utvidet og </w:t>
      </w:r>
      <w:r>
        <w:rPr>
          <w:sz w:val="28"/>
          <w:szCs w:val="28"/>
        </w:rPr>
        <w:t>forbedret</w:t>
      </w:r>
      <w:r w:rsidR="008F153E">
        <w:rPr>
          <w:sz w:val="28"/>
          <w:szCs w:val="28"/>
        </w:rPr>
        <w:t xml:space="preserve"> i flere omganger</w:t>
      </w:r>
      <w:r>
        <w:rPr>
          <w:sz w:val="28"/>
          <w:szCs w:val="28"/>
        </w:rPr>
        <w:t>. Nå er det gamle skoleområdet gjort klart for salg og en ny æra er startet ved den nye flotte skolen.</w:t>
      </w:r>
    </w:p>
    <w:p w14:paraId="6556B41B" w14:textId="77777777" w:rsidR="00017BA9" w:rsidRDefault="00C360FE" w:rsidP="00475CBE">
      <w:pPr>
        <w:rPr>
          <w:sz w:val="28"/>
          <w:szCs w:val="28"/>
        </w:rPr>
      </w:pPr>
      <w:r>
        <w:rPr>
          <w:sz w:val="28"/>
          <w:szCs w:val="28"/>
        </w:rPr>
        <w:t xml:space="preserve">Av annen historie </w:t>
      </w:r>
      <w:r w:rsidR="008F153E">
        <w:rPr>
          <w:sz w:val="28"/>
          <w:szCs w:val="28"/>
        </w:rPr>
        <w:t>kan</w:t>
      </w:r>
      <w:r>
        <w:rPr>
          <w:sz w:val="28"/>
          <w:szCs w:val="28"/>
        </w:rPr>
        <w:t xml:space="preserve"> nevnes </w:t>
      </w:r>
      <w:r w:rsidR="0059382B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Arnfred Grostøl </w:t>
      </w:r>
      <w:r w:rsidR="0059382B">
        <w:rPr>
          <w:sz w:val="28"/>
          <w:szCs w:val="28"/>
        </w:rPr>
        <w:t>var rektor etter krigen</w:t>
      </w:r>
      <w:r>
        <w:rPr>
          <w:sz w:val="28"/>
          <w:szCs w:val="28"/>
        </w:rPr>
        <w:t xml:space="preserve"> og gjorde en stor jobb for utvikling av skolen. På 1960-tallet sto idrettsforeningen i spissen for å bygge ny skole ved idrettsplassen der skolen nå er bygget. I 1970 fikk skolen et nytt praktbygg ved at ny gymsal ble bygget. Etter </w:t>
      </w:r>
      <w:r w:rsidR="008F153E">
        <w:rPr>
          <w:sz w:val="28"/>
          <w:szCs w:val="28"/>
        </w:rPr>
        <w:t>sammenslåingen av Borre og Horten foreslo administrasjonen</w:t>
      </w:r>
      <w:r>
        <w:rPr>
          <w:sz w:val="28"/>
          <w:szCs w:val="28"/>
        </w:rPr>
        <w:t xml:space="preserve"> </w:t>
      </w:r>
      <w:r w:rsidR="008F153E">
        <w:rPr>
          <w:sz w:val="28"/>
          <w:szCs w:val="28"/>
        </w:rPr>
        <w:t xml:space="preserve">i kommunen </w:t>
      </w:r>
      <w:r>
        <w:rPr>
          <w:sz w:val="28"/>
          <w:szCs w:val="28"/>
        </w:rPr>
        <w:t>tidlig på 1980-tallet  å nedlegge de små skolene i kommunen og bygge ny stor skole sentralt i kommunen. Da gikk befolkningen i på Nykirke i tog til sentrum for å hindre at dette skulle skje. I dag kan alle glede seg over at sentraliseringsforslaget ikke fikk gjennomslag politisk.</w:t>
      </w:r>
    </w:p>
    <w:p w14:paraId="4A486AEA" w14:textId="77777777" w:rsidR="006A5FA0" w:rsidRDefault="006A5FA0" w:rsidP="00475CBE">
      <w:pPr>
        <w:rPr>
          <w:sz w:val="28"/>
          <w:szCs w:val="28"/>
        </w:rPr>
      </w:pPr>
      <w:r>
        <w:rPr>
          <w:sz w:val="28"/>
          <w:szCs w:val="28"/>
        </w:rPr>
        <w:t>Dorota Hagberg og Ole Jan Aasen ble behørig takket med blomster fra historielagets Eli Kari Høihilder. Ole Jan Aasen hadde sørget for å få laget et fotografi fra skoleområdet i «gamle dager» som ble overrakt som takk til skolen fra Borre Historielag.</w:t>
      </w:r>
    </w:p>
    <w:p w14:paraId="573A7D8E" w14:textId="77777777" w:rsidR="00017BA9" w:rsidRDefault="00017BA9" w:rsidP="00475CBE">
      <w:pPr>
        <w:rPr>
          <w:sz w:val="28"/>
          <w:szCs w:val="28"/>
        </w:rPr>
      </w:pPr>
    </w:p>
    <w:p w14:paraId="79EF95A9" w14:textId="77777777" w:rsidR="00131B69" w:rsidRDefault="00131B69" w:rsidP="00475CBE">
      <w:pPr>
        <w:rPr>
          <w:sz w:val="28"/>
          <w:szCs w:val="28"/>
        </w:rPr>
      </w:pPr>
    </w:p>
    <w:p w14:paraId="774D75DE" w14:textId="77777777" w:rsidR="00313A6A" w:rsidRPr="00475CBE" w:rsidRDefault="00313A6A" w:rsidP="00475CBE">
      <w:pPr>
        <w:rPr>
          <w:sz w:val="28"/>
          <w:szCs w:val="28"/>
        </w:rPr>
      </w:pPr>
    </w:p>
    <w:sectPr w:rsidR="00313A6A" w:rsidRPr="00475CBE" w:rsidSect="0046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185F" w14:textId="77777777" w:rsidR="00190B4C" w:rsidRDefault="00190B4C" w:rsidP="00E0118A">
      <w:pPr>
        <w:spacing w:after="0" w:line="240" w:lineRule="auto"/>
      </w:pPr>
      <w:r>
        <w:separator/>
      </w:r>
    </w:p>
  </w:endnote>
  <w:endnote w:type="continuationSeparator" w:id="0">
    <w:p w14:paraId="0379BB8A" w14:textId="77777777" w:rsidR="00190B4C" w:rsidRDefault="00190B4C" w:rsidP="00E0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2A55" w14:textId="77777777" w:rsidR="00E0118A" w:rsidRDefault="00E011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092798"/>
      <w:docPartObj>
        <w:docPartGallery w:val="Page Numbers (Bottom of Page)"/>
        <w:docPartUnique/>
      </w:docPartObj>
    </w:sdtPr>
    <w:sdtContent>
      <w:p w14:paraId="5A69FA85" w14:textId="77777777" w:rsidR="00E0118A" w:rsidRDefault="00E0118A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5070821D" wp14:editId="073C7D16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773B5" w14:textId="77777777" w:rsidR="00E0118A" w:rsidRDefault="00E0118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E0118A" w:rsidRDefault="00E0118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EBC96B6" w14:textId="77777777" w:rsidR="00E0118A" w:rsidRDefault="00E011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8E62" w14:textId="77777777" w:rsidR="00E0118A" w:rsidRDefault="00E011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3FF5" w14:textId="77777777" w:rsidR="00190B4C" w:rsidRDefault="00190B4C" w:rsidP="00E0118A">
      <w:pPr>
        <w:spacing w:after="0" w:line="240" w:lineRule="auto"/>
      </w:pPr>
      <w:r>
        <w:separator/>
      </w:r>
    </w:p>
  </w:footnote>
  <w:footnote w:type="continuationSeparator" w:id="0">
    <w:p w14:paraId="1A5B3853" w14:textId="77777777" w:rsidR="00190B4C" w:rsidRDefault="00190B4C" w:rsidP="00E0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7E0D" w14:textId="77777777" w:rsidR="00E0118A" w:rsidRDefault="00E011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BBD" w14:textId="77777777" w:rsidR="00E0118A" w:rsidRDefault="00E011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174F" w14:textId="77777777" w:rsidR="00E0118A" w:rsidRDefault="00E011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D3"/>
    <w:rsid w:val="00017BA9"/>
    <w:rsid w:val="0011194E"/>
    <w:rsid w:val="00126805"/>
    <w:rsid w:val="00131B69"/>
    <w:rsid w:val="00190B4C"/>
    <w:rsid w:val="002E6281"/>
    <w:rsid w:val="00313A6A"/>
    <w:rsid w:val="003E6776"/>
    <w:rsid w:val="0046590E"/>
    <w:rsid w:val="00473CB0"/>
    <w:rsid w:val="00475CBE"/>
    <w:rsid w:val="00533D80"/>
    <w:rsid w:val="0059382B"/>
    <w:rsid w:val="006A13CF"/>
    <w:rsid w:val="006A5FA0"/>
    <w:rsid w:val="008D662A"/>
    <w:rsid w:val="008F153E"/>
    <w:rsid w:val="00A12BF0"/>
    <w:rsid w:val="00BD21D3"/>
    <w:rsid w:val="00BE2CC5"/>
    <w:rsid w:val="00C360FE"/>
    <w:rsid w:val="00D40C53"/>
    <w:rsid w:val="00E0118A"/>
    <w:rsid w:val="00E4638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F1E4"/>
  <w15:chartTrackingRefBased/>
  <w15:docId w15:val="{6FB7EFE4-F2D3-4FA9-AED8-CCF780A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118A"/>
  </w:style>
  <w:style w:type="paragraph" w:styleId="Bunntekst">
    <w:name w:val="footer"/>
    <w:basedOn w:val="Normal"/>
    <w:link w:val="BunntekstTegn"/>
    <w:uiPriority w:val="99"/>
    <w:unhideWhenUsed/>
    <w:rsid w:val="00E0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004F-56AB-41EF-BBE2-842A7AE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cathrine Krogh</cp:lastModifiedBy>
  <cp:revision>2</cp:revision>
  <dcterms:created xsi:type="dcterms:W3CDTF">2023-03-23T20:17:00Z</dcterms:created>
  <dcterms:modified xsi:type="dcterms:W3CDTF">2023-03-23T20:17:00Z</dcterms:modified>
</cp:coreProperties>
</file>