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A67F" w14:textId="35536880" w:rsidR="00FF0958" w:rsidRPr="00120E68" w:rsidRDefault="00B20598" w:rsidP="00EB6989">
      <w:pPr>
        <w:spacing w:after="0" w:line="240" w:lineRule="auto"/>
        <w:rPr>
          <w:rFonts w:ascii="Open Sans" w:eastAsia="Times New Roman" w:hAnsi="Open Sans" w:cs="Open Sans"/>
          <w:b/>
          <w:bCs/>
          <w:color w:val="313131"/>
          <w:sz w:val="44"/>
          <w:szCs w:val="44"/>
          <w:lang w:eastAsia="nb-NO"/>
        </w:rPr>
      </w:pPr>
      <w:r w:rsidRPr="00120E68">
        <w:rPr>
          <w:rFonts w:ascii="Open Sans" w:eastAsia="Times New Roman" w:hAnsi="Open Sans" w:cs="Open Sans"/>
          <w:b/>
          <w:bCs/>
          <w:color w:val="313131"/>
          <w:sz w:val="44"/>
          <w:szCs w:val="44"/>
          <w:lang w:eastAsia="nb-NO"/>
        </w:rPr>
        <w:t>Høstutflukt med Borre Historielag</w:t>
      </w:r>
      <w:r w:rsidR="00527777" w:rsidRPr="00120E68">
        <w:rPr>
          <w:rFonts w:ascii="Open Sans" w:eastAsia="Times New Roman" w:hAnsi="Open Sans" w:cs="Open Sans"/>
          <w:b/>
          <w:bCs/>
          <w:color w:val="313131"/>
          <w:sz w:val="44"/>
          <w:szCs w:val="44"/>
          <w:lang w:eastAsia="nb-NO"/>
        </w:rPr>
        <w:t>.</w:t>
      </w:r>
    </w:p>
    <w:p w14:paraId="0C83015F" w14:textId="388DCE0A" w:rsidR="00FF0958" w:rsidRDefault="00FF0958" w:rsidP="00D6304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13131"/>
          <w:sz w:val="48"/>
          <w:szCs w:val="48"/>
          <w:lang w:eastAsia="nb-NO"/>
        </w:rPr>
      </w:pPr>
      <w:r>
        <w:rPr>
          <w:noProof/>
        </w:rPr>
        <w:drawing>
          <wp:inline distT="0" distB="0" distL="0" distR="0" wp14:anchorId="33263338" wp14:editId="1AF66977">
            <wp:extent cx="3762137" cy="2819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36" cy="2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B78A" w14:textId="6EB37064" w:rsidR="00AC6DEF" w:rsidRPr="00120E68" w:rsidRDefault="00B20598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Lørdag 10.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september arrangerte Borre Historielag busstur </w:t>
      </w:r>
      <w:r w:rsidR="00077FE1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til Eidsfoss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med 50 deltakere. Turen gikk først til Reidvintunet i Hillestad, der vi fikk omvisning av Trond Flannum og medhjelpere.  </w:t>
      </w:r>
      <w:r w:rsidR="00616B3A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Reidvin-tunet drives og utvikles i dag av foreningen Reidvin-tunet, og </w:t>
      </w:r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består av flere bygninger og en 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rikholdig </w:t>
      </w:r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staude- og urtehage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. </w:t>
      </w:r>
    </w:p>
    <w:p w14:paraId="6CA3BB5D" w14:textId="62698FAA" w:rsidR="00AC6DEF" w:rsidRPr="00120E68" w:rsidRDefault="00AC6DEF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Ramberg skole er hovedhuset på Reidvin-tunet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og her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var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forfatteren Olav Duun 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lærer i årene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1908-1927. 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Da skolen senere </w:t>
      </w:r>
      <w:r w:rsidR="008E06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ble 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nedlagt, og elevene </w:t>
      </w:r>
      <w:r w:rsidR="004D307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overført 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til den nye Ekeberg skole, sørget </w:t>
      </w:r>
      <w:r w:rsidR="008E06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lokale ildsjeler for at </w:t>
      </w:r>
      <w:r w:rsidR="004D307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Ramberg skole </w:t>
      </w:r>
      <w:r w:rsidR="008E06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ble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f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lyttet til Reidvin</w:t>
      </w:r>
      <w:r w:rsidR="00D0159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tunet for bevaring</w:t>
      </w:r>
      <w:r w:rsidR="00DF115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. D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et samme ble også d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ikterstuen til Kåre Holt, Rafnaberg</w:t>
      </w:r>
      <w:r w:rsidR="004D307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og den store Nøtneslåven fra Nøtnes gård i Hof.</w:t>
      </w:r>
    </w:p>
    <w:p w14:paraId="76521390" w14:textId="23A0C2C7" w:rsidR="0065532C" w:rsidRPr="00120E68" w:rsidRDefault="00B20598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D</w:t>
      </w:r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en gamle traseen </w:t>
      </w:r>
      <w:proofErr w:type="gramStart"/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for ”</w:t>
      </w:r>
      <w:proofErr w:type="spellStart"/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Vittingfossbanen</w:t>
      </w:r>
      <w:proofErr w:type="spellEnd"/>
      <w:proofErr w:type="gramEnd"/>
      <w:r w:rsidR="0065532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” går tvers gjennom området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og foreningen Vestfold Privatbaner</w:t>
      </w:r>
      <w:r w:rsidR="0025516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har </w:t>
      </w:r>
      <w:r w:rsidR="00616B3A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bygget opp et museum 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med </w:t>
      </w:r>
      <w:r w:rsidR="0025516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formål å dokumentere historien fra Tø</w:t>
      </w:r>
      <w:r w:rsidR="0041651B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n</w:t>
      </w:r>
      <w:r w:rsidR="0025516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sberg-Eidsfoss og Holmestrand-Hvitttingfoss-banene.</w:t>
      </w:r>
      <w:r w:rsidR="0041651B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Representanter for museumsforeningen viste oss blant annet kopien av Ramnes stasjon og jernbanekiosken de har bygget opp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på dugnad</w:t>
      </w:r>
      <w:r w:rsidR="0041651B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.</w:t>
      </w:r>
    </w:p>
    <w:p w14:paraId="40499558" w14:textId="77777777" w:rsidR="00EB6989" w:rsidRDefault="00A616CE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Utflukten vår </w:t>
      </w:r>
      <w:r w:rsidR="0014196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gikk videre til Eidsfoss, der vi ble mottatt av guide</w:t>
      </w:r>
      <w:r w:rsidR="0013617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Arild Bergli Olsen</w:t>
      </w:r>
      <w:r w:rsidR="0014196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. Han tok oss med på 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en vandring </w:t>
      </w:r>
      <w:r w:rsidR="0014196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 gamle Eidsfoss</w:t>
      </w:r>
      <w:r w:rsidR="001A6664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, som er </w:t>
      </w:r>
      <w:r w:rsidR="00657403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kjent </w:t>
      </w:r>
      <w:r w:rsidR="001A6664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som et av Norges best bevarte jernverkssamfunn. </w:t>
      </w:r>
    </w:p>
    <w:p w14:paraId="373C3976" w14:textId="04D07776" w:rsidR="00EB6989" w:rsidRDefault="0047296E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Den store </w:t>
      </w:r>
      <w:r w:rsidR="00592D4A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representasjonen av arbeidermiljøer gjør at Eidsfoss har en spesiell stilling blant de norske jernverkene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og a</w:t>
      </w:r>
      <w:r w:rsidR="00592D4A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rbeiderboligene ble satt opp allerede på 1700-tallet. De ble oppført i slaggstein og laftet tømmer, og ble malt røde. Malingen var basert på </w:t>
      </w:r>
      <w:r w:rsidR="00D6304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jernoksid</w:t>
      </w:r>
      <w:r w:rsidR="00592D4A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, et biprodukt fra jernframstillingen.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Arbeiderboligene</w:t>
      </w:r>
      <w:r w:rsidR="00CE3FC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var små, enkle leiligheter eid av jernverket. Leilighetene hadde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lastRenderedPageBreak/>
        <w:t>som oftest bare et kjøkken og et kammers, så det var trangt om plassen. I dag er alle arbeiderboligene i privat eie, og særlig holder mange kunstnerfamilier til</w:t>
      </w:r>
      <w:r w:rsidR="00CE3FC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i 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her, blant annet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den landskjente knivmakeren, kursholderen og forfatteren Knut Dahl, med verksted og smie sammen med andre brukskunstnere.</w:t>
      </w:r>
    </w:p>
    <w:p w14:paraId="3247416F" w14:textId="3D9F1D46" w:rsidR="00EB6989" w:rsidRDefault="001A6664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 Eidsfoss postkontormuseum fikk vi gjensyn med et gammeldags postkontor med brevgiro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innskudd og uttaksblanketter, og i </w:t>
      </w:r>
      <w:r w:rsidR="0014196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Jernverksmuseet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fikk vi </w:t>
      </w:r>
      <w:r w:rsidR="00A0355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h</w:t>
      </w:r>
      <w:r w:rsidR="0014196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istorien til Eidsfoss Jernverk</w:t>
      </w:r>
      <w:r w:rsidR="00B677F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A0355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presenter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t</w:t>
      </w:r>
      <w:r w:rsidR="00A0355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A616C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i en imponerende utstilling </w:t>
      </w:r>
      <w:r w:rsidR="00EE483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av </w:t>
      </w:r>
      <w:r w:rsidR="00A0355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støpejerns</w:t>
      </w:r>
      <w:r w:rsidR="00EE483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ovner</w:t>
      </w:r>
      <w:r w:rsidR="007D731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.</w:t>
      </w:r>
      <w:r w:rsidR="00EE483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Verket var i drift 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fra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1697 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til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1884, </w:t>
      </w:r>
      <w:r w:rsidR="00EB6989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før det var</w:t>
      </w:r>
      <w:r w:rsidR="001B751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støperi til </w:t>
      </w:r>
      <w:r w:rsidR="00CB0C5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1961. </w:t>
      </w:r>
    </w:p>
    <w:p w14:paraId="45C045D8" w14:textId="77777777" w:rsidR="00EB6989" w:rsidRDefault="00854367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Dagens siste mål var Eidsfoss Hovedgård, som var Jernverkets gamle hovedbygning, der verkseiere og disponenter har hatt sin bolig i over 250 år. </w:t>
      </w:r>
      <w:r w:rsidR="00AD00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Hovedhuset </w:t>
      </w:r>
      <w:r w:rsidR="00B56E02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i rokokkostil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er fra begynnelsen av 1700 -tallet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. </w:t>
      </w:r>
      <w:r w:rsidR="00CB0C5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Hovedgården 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ble fredet </w:t>
      </w:r>
      <w:r w:rsidR="0037065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1923</w:t>
      </w:r>
      <w:r w:rsidR="0037065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og er et av Vestfolds få, herskapelige, fredede bygninger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. I 1990 overtok Stiftelsen </w:t>
      </w:r>
      <w:r w:rsidR="00D6304E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Eidsfoss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Hovedgård bygningene</w:t>
      </w:r>
      <w:r w:rsidR="0083519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på gården, og holder også </w:t>
      </w:r>
      <w:r w:rsidR="0083519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den </w:t>
      </w:r>
      <w:r w:rsidR="00F07AE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flotte </w:t>
      </w:r>
      <w:r w:rsidR="0083519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historiske hagen i </w:t>
      </w:r>
      <w:r w:rsidR="00A019E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engelsk landskapsstil </w:t>
      </w:r>
      <w:r w:rsidR="00835195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i hevd</w:t>
      </w:r>
      <w:r w:rsidR="00AD00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. Eidsfoss H</w:t>
      </w:r>
      <w:r w:rsidR="00C84206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ovedgård benyttes i dag til kurs, konserter og andre arrangementer, og i sommerhalvåret er det kunstutstillinger både i hovedhuset og andre av gårdsanleggets bygninger.</w:t>
      </w:r>
    </w:p>
    <w:p w14:paraId="0ACC7733" w14:textId="77777777" w:rsidR="00EB6989" w:rsidRDefault="00370659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Vi avsluttet vår </w:t>
      </w:r>
      <w:r w:rsidR="00C84206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interessante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høstutflukt med et rikelig</w:t>
      </w:r>
      <w:r w:rsidR="00C84206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, godt og varmt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suppemåltid inne i </w:t>
      </w:r>
      <w:r w:rsidR="00C84206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Hovedgårdens festsal, og Borreminne 2021 ble overrakt </w:t>
      </w:r>
      <w:r w:rsidR="00AD00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til </w:t>
      </w:r>
      <w:r w:rsidR="00D91E33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omviser Bergli Olsen </w:t>
      </w:r>
      <w:r w:rsidR="008130F3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av arrangementskomiteen</w:t>
      </w:r>
      <w:r w:rsidR="00AD00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.</w:t>
      </w:r>
    </w:p>
    <w:p w14:paraId="175B180B" w14:textId="77777777" w:rsidR="00EB6989" w:rsidRDefault="00C84206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I bussen fikk vår sjåfør </w:t>
      </w:r>
      <w:r w:rsidR="00483C98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Jan Stiansen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en hilsen </w:t>
      </w:r>
      <w:r w:rsidR="00483C98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som takk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for </w:t>
      </w:r>
      <w:r w:rsidR="00483C98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god service og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en </w:t>
      </w:r>
      <w:r w:rsidR="00B50800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behagelig </w:t>
      </w:r>
      <w:r w:rsidR="002001EC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tur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i </w:t>
      </w:r>
      <w:r w:rsidR="00F52D8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sin </w:t>
      </w: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nye og komfortable buss.</w:t>
      </w:r>
    </w:p>
    <w:p w14:paraId="107D30EF" w14:textId="5DB8D89E" w:rsidR="004F5C89" w:rsidRPr="00120E68" w:rsidRDefault="00AD00C7" w:rsidP="00EB6989">
      <w:pPr>
        <w:spacing w:before="240"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N</w:t>
      </w:r>
      <w:r w:rsidR="00F52D8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este arrangement i Borre Historielag</w:t>
      </w:r>
      <w:r w:rsidR="0036034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  <w:r w:rsidR="004F5C8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er </w:t>
      </w:r>
      <w:r w:rsidR="00F52D8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tirsdag 11. oktober</w:t>
      </w:r>
      <w:r w:rsidR="0036034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på Bruserød. Da </w:t>
      </w:r>
      <w:r w:rsidR="00E804D9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vil Nils Henning Hontvedt holde et kåseri med utgangspunkt i sin bok</w:t>
      </w:r>
      <w:r w:rsidR="0036034D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</w:t>
      </w:r>
    </w:p>
    <w:p w14:paraId="49EF85F5" w14:textId="77777777" w:rsidR="00EB6989" w:rsidRDefault="0036034D" w:rsidP="0065532C">
      <w:pPr>
        <w:spacing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«Arbeiderbevegelsen og klimakrisen».</w:t>
      </w:r>
      <w:r w:rsidR="00AD00C7"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 xml:space="preserve"> Alle ønskes velkommen.</w:t>
      </w:r>
    </w:p>
    <w:p w14:paraId="74A98ED2" w14:textId="77777777" w:rsidR="00EB6989" w:rsidRDefault="00EB6989" w:rsidP="0065532C">
      <w:pPr>
        <w:spacing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</w:p>
    <w:p w14:paraId="35F532CF" w14:textId="04F2E0DF" w:rsidR="0036034D" w:rsidRPr="00120E68" w:rsidRDefault="0036034D" w:rsidP="0065532C">
      <w:pPr>
        <w:spacing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proofErr w:type="spellStart"/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Ref</w:t>
      </w:r>
      <w:proofErr w:type="spellEnd"/>
    </w:p>
    <w:p w14:paraId="59B92BEB" w14:textId="685705F2" w:rsidR="00FF0958" w:rsidRPr="00120E68" w:rsidRDefault="0036034D" w:rsidP="0065532C">
      <w:pPr>
        <w:spacing w:after="0" w:line="240" w:lineRule="auto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  <w:t>EKH</w:t>
      </w:r>
      <w:r w:rsidR="00D6304E" w:rsidRPr="00120E68">
        <w:rPr>
          <w:sz w:val="24"/>
          <w:szCs w:val="24"/>
        </w:rPr>
        <w:t xml:space="preserve"> </w:t>
      </w:r>
    </w:p>
    <w:p w14:paraId="30CF957E" w14:textId="7A38B319" w:rsidR="00C84206" w:rsidRPr="00120E68" w:rsidRDefault="00120E68" w:rsidP="00120E68">
      <w:pPr>
        <w:spacing w:after="0" w:line="240" w:lineRule="auto"/>
        <w:jc w:val="center"/>
        <w:rPr>
          <w:rFonts w:ascii="Open Sans" w:eastAsia="Times New Roman" w:hAnsi="Open Sans" w:cs="Open Sans"/>
          <w:color w:val="313131"/>
          <w:sz w:val="24"/>
          <w:szCs w:val="24"/>
          <w:lang w:eastAsia="nb-NO"/>
        </w:rPr>
      </w:pPr>
      <w:r w:rsidRPr="00120E68">
        <w:rPr>
          <w:rFonts w:ascii="Open Sans" w:eastAsia="Times New Roman" w:hAnsi="Open Sans" w:cs="Open Sans"/>
          <w:noProof/>
          <w:color w:val="313131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EDA52" wp14:editId="285D9AC2">
                <wp:simplePos x="0" y="0"/>
                <wp:positionH relativeFrom="column">
                  <wp:posOffset>2763520</wp:posOffset>
                </wp:positionH>
                <wp:positionV relativeFrom="paragraph">
                  <wp:posOffset>898525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4B40" w14:textId="4AA3302C" w:rsidR="00120E68" w:rsidRPr="00120E68" w:rsidRDefault="00120E68" w:rsidP="00120E6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13131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120E68">
                              <w:rPr>
                                <w:rFonts w:ascii="Open Sans" w:eastAsia="Times New Roman" w:hAnsi="Open Sans" w:cs="Open Sans"/>
                                <w:color w:val="313131"/>
                                <w:sz w:val="24"/>
                                <w:szCs w:val="24"/>
                                <w:lang w:eastAsia="nb-NO"/>
                              </w:rPr>
                              <w:t>Ingjerd Halvorsen ved skolepulten i skolen hun gikk på som barn.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EDA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17.6pt;margin-top:70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frBnbfAAAACwEAAA8AAAAAAAAAAAAAAAAAawQAAGRycy9kb3ducmV2LnhtbFBLBQYAAAAABAAE&#10;APMAAAB3BQAAAAA=&#10;">
                <v:textbox style="mso-fit-shape-to-text:t">
                  <w:txbxContent>
                    <w:p w14:paraId="06AB4B40" w14:textId="4AA3302C" w:rsidR="00120E68" w:rsidRPr="00120E68" w:rsidRDefault="00120E68" w:rsidP="00120E68">
                      <w:pPr>
                        <w:spacing w:after="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13131"/>
                          <w:sz w:val="24"/>
                          <w:szCs w:val="24"/>
                          <w:lang w:eastAsia="nb-NO"/>
                        </w:rPr>
                      </w:pPr>
                      <w:r w:rsidRPr="00120E68">
                        <w:rPr>
                          <w:rFonts w:ascii="Open Sans" w:eastAsia="Times New Roman" w:hAnsi="Open Sans" w:cs="Open Sans"/>
                          <w:color w:val="313131"/>
                          <w:sz w:val="24"/>
                          <w:szCs w:val="24"/>
                          <w:lang w:eastAsia="nb-NO"/>
                        </w:rPr>
                        <w:t>Ingjerd Halvorsen ved skolepulten i skolen hun gikk på som barn.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958" w:rsidRPr="00120E68">
        <w:rPr>
          <w:noProof/>
          <w:sz w:val="24"/>
          <w:szCs w:val="24"/>
        </w:rPr>
        <w:drawing>
          <wp:inline distT="0" distB="0" distL="0" distR="0" wp14:anchorId="62C5532E" wp14:editId="4F4783EE">
            <wp:extent cx="2437145" cy="1826432"/>
            <wp:effectExtent l="635" t="0" r="1905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3054" cy="18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206" w:rsidRPr="0012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60CD"/>
    <w:multiLevelType w:val="multilevel"/>
    <w:tmpl w:val="E6B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37A26"/>
    <w:multiLevelType w:val="multilevel"/>
    <w:tmpl w:val="C3C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C"/>
    <w:rsid w:val="00046922"/>
    <w:rsid w:val="00077FE1"/>
    <w:rsid w:val="00120E68"/>
    <w:rsid w:val="00136177"/>
    <w:rsid w:val="00141967"/>
    <w:rsid w:val="00141EF7"/>
    <w:rsid w:val="001A1B14"/>
    <w:rsid w:val="001A6664"/>
    <w:rsid w:val="001B7515"/>
    <w:rsid w:val="002001EC"/>
    <w:rsid w:val="00255169"/>
    <w:rsid w:val="00284F7E"/>
    <w:rsid w:val="002B0324"/>
    <w:rsid w:val="0033169D"/>
    <w:rsid w:val="0036034D"/>
    <w:rsid w:val="00370659"/>
    <w:rsid w:val="00391AF8"/>
    <w:rsid w:val="0041651B"/>
    <w:rsid w:val="0042509B"/>
    <w:rsid w:val="0047296E"/>
    <w:rsid w:val="00483C98"/>
    <w:rsid w:val="004D3070"/>
    <w:rsid w:val="004F5C89"/>
    <w:rsid w:val="00527777"/>
    <w:rsid w:val="005602C1"/>
    <w:rsid w:val="00562CD2"/>
    <w:rsid w:val="00592D4A"/>
    <w:rsid w:val="00616B3A"/>
    <w:rsid w:val="0065532C"/>
    <w:rsid w:val="00657403"/>
    <w:rsid w:val="00723AEB"/>
    <w:rsid w:val="007C01E1"/>
    <w:rsid w:val="007C2AD6"/>
    <w:rsid w:val="007C2F53"/>
    <w:rsid w:val="007D7310"/>
    <w:rsid w:val="008130F3"/>
    <w:rsid w:val="00835195"/>
    <w:rsid w:val="00854367"/>
    <w:rsid w:val="008E06C7"/>
    <w:rsid w:val="00A019E0"/>
    <w:rsid w:val="00A0355D"/>
    <w:rsid w:val="00A616CE"/>
    <w:rsid w:val="00AA4AF7"/>
    <w:rsid w:val="00AC6DEF"/>
    <w:rsid w:val="00AD00C7"/>
    <w:rsid w:val="00B0196A"/>
    <w:rsid w:val="00B20598"/>
    <w:rsid w:val="00B50800"/>
    <w:rsid w:val="00B56E02"/>
    <w:rsid w:val="00B677FC"/>
    <w:rsid w:val="00B952E0"/>
    <w:rsid w:val="00BF12B9"/>
    <w:rsid w:val="00C31442"/>
    <w:rsid w:val="00C365B3"/>
    <w:rsid w:val="00C477E5"/>
    <w:rsid w:val="00C84206"/>
    <w:rsid w:val="00CB0C50"/>
    <w:rsid w:val="00CE3FC0"/>
    <w:rsid w:val="00D01592"/>
    <w:rsid w:val="00D213C9"/>
    <w:rsid w:val="00D567C9"/>
    <w:rsid w:val="00D6304E"/>
    <w:rsid w:val="00D63AA8"/>
    <w:rsid w:val="00D91E33"/>
    <w:rsid w:val="00DF1157"/>
    <w:rsid w:val="00E0498C"/>
    <w:rsid w:val="00E139B7"/>
    <w:rsid w:val="00E804D9"/>
    <w:rsid w:val="00EB6989"/>
    <w:rsid w:val="00EE483C"/>
    <w:rsid w:val="00F07AE5"/>
    <w:rsid w:val="00F52D8D"/>
    <w:rsid w:val="00F55143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B45"/>
  <w15:chartTrackingRefBased/>
  <w15:docId w15:val="{EF043008-3C29-413F-B539-6709905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cathrine Krogh</cp:lastModifiedBy>
  <cp:revision>4</cp:revision>
  <cp:lastPrinted>2022-09-11T08:50:00Z</cp:lastPrinted>
  <dcterms:created xsi:type="dcterms:W3CDTF">2022-09-14T16:18:00Z</dcterms:created>
  <dcterms:modified xsi:type="dcterms:W3CDTF">2022-09-14T16:26:00Z</dcterms:modified>
</cp:coreProperties>
</file>